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46" w:rsidRDefault="00622146" w:rsidP="00622146">
      <w:pPr>
        <w:jc w:val="center"/>
        <w:rPr>
          <w:b/>
        </w:rPr>
      </w:pPr>
      <w:r>
        <w:rPr>
          <w:b/>
        </w:rPr>
        <w:t>Wypełnia opiekun praktyki w instytucji/przedsiębiorstwie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509"/>
        <w:gridCol w:w="1806"/>
        <w:gridCol w:w="1921"/>
        <w:gridCol w:w="1627"/>
      </w:tblGrid>
      <w:tr w:rsidR="00622146" w:rsidRPr="00946530" w:rsidTr="00794401">
        <w:tc>
          <w:tcPr>
            <w:tcW w:w="24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Czy </w:t>
            </w:r>
            <w:r w:rsidRPr="00946530">
              <w:rPr>
                <w:b/>
                <w:sz w:val="20"/>
                <w:szCs w:val="20"/>
              </w:rPr>
              <w:t>wyniki</w:t>
            </w:r>
            <w:r w:rsidRPr="00946530">
              <w:rPr>
                <w:sz w:val="20"/>
                <w:szCs w:val="20"/>
              </w:rPr>
              <w:t xml:space="preserve"> uzyskiwane na studiach mają wpływ na pracę zawodową?</w:t>
            </w: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Zdecydowanie NIE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Raczej NIE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Raczej TAK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Zdecydowanie TAK</w:t>
            </w:r>
          </w:p>
        </w:tc>
      </w:tr>
      <w:tr w:rsidR="00622146" w:rsidRPr="00946530" w:rsidTr="00794401">
        <w:trPr>
          <w:trHeight w:val="780"/>
        </w:trPr>
        <w:tc>
          <w:tcPr>
            <w:tcW w:w="2427" w:type="dxa"/>
            <w:vMerge w:val="restart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Jakie kwalifikacje posiadane przez pracownika są </w:t>
            </w:r>
            <w:r w:rsidRPr="00946530">
              <w:rPr>
                <w:b/>
                <w:sz w:val="20"/>
                <w:szCs w:val="20"/>
              </w:rPr>
              <w:t xml:space="preserve">najbardziej poszukiwane </w:t>
            </w:r>
            <w:r w:rsidRPr="00946530">
              <w:rPr>
                <w:sz w:val="20"/>
                <w:szCs w:val="20"/>
              </w:rPr>
              <w:t>w Państwa instytucji/przedsiębiorstwie (proszę zaznaczyć 3 najważniejsze)</w:t>
            </w: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Ukończony kierunek studiów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języków obcych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Motywacja do działania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obsługi komputera</w:t>
            </w:r>
          </w:p>
        </w:tc>
      </w:tr>
      <w:tr w:rsidR="00622146" w:rsidRPr="00946530" w:rsidTr="00794401">
        <w:trPr>
          <w:trHeight w:val="825"/>
        </w:trPr>
        <w:tc>
          <w:tcPr>
            <w:tcW w:w="2427" w:type="dxa"/>
            <w:vMerge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Cechy personalne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Kwalifikacje/wiedza, umiejętności i kompetencje uzyskane na studiach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Kwalifikacje/wiedza, umiejętności i kompetencje uzyskane poza studiami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Inne, jakie?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……………..</w:t>
            </w:r>
          </w:p>
        </w:tc>
      </w:tr>
      <w:tr w:rsidR="00622146" w:rsidRPr="00946530" w:rsidTr="00794401">
        <w:trPr>
          <w:trHeight w:val="765"/>
        </w:trPr>
        <w:tc>
          <w:tcPr>
            <w:tcW w:w="2427" w:type="dxa"/>
            <w:vMerge w:val="restart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Kompetencje </w:t>
            </w:r>
            <w:r w:rsidRPr="00946530">
              <w:rPr>
                <w:b/>
                <w:sz w:val="20"/>
                <w:szCs w:val="20"/>
              </w:rPr>
              <w:t>cenione</w:t>
            </w:r>
            <w:r w:rsidRPr="00946530">
              <w:rPr>
                <w:sz w:val="20"/>
                <w:szCs w:val="20"/>
              </w:rPr>
              <w:t xml:space="preserve"> przez pracodawcę: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uczenia się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Wiedza specjalistyczna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języków obcych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pracy w zespole</w:t>
            </w:r>
          </w:p>
        </w:tc>
      </w:tr>
      <w:tr w:rsidR="00622146" w:rsidRPr="00946530" w:rsidTr="00794401">
        <w:trPr>
          <w:trHeight w:val="1230"/>
        </w:trPr>
        <w:tc>
          <w:tcPr>
            <w:tcW w:w="2427" w:type="dxa"/>
            <w:vMerge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Umysł analityczny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Znajomość obsługi komputera </w:t>
            </w:r>
            <w:r w:rsidRPr="00946530">
              <w:rPr>
                <w:sz w:val="20"/>
                <w:szCs w:val="20"/>
              </w:rPr>
              <w:br/>
              <w:t>i Internetu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działania pod presją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dostrzegania i wykorzystywania nowych możliwości</w:t>
            </w:r>
          </w:p>
        </w:tc>
      </w:tr>
      <w:tr w:rsidR="00622146" w:rsidRPr="00946530" w:rsidTr="00794401">
        <w:trPr>
          <w:trHeight w:val="960"/>
        </w:trPr>
        <w:tc>
          <w:tcPr>
            <w:tcW w:w="2427" w:type="dxa"/>
            <w:vMerge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Efektywne wykorzystanie czasu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Zdolność do koordynacji zadań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Umiejętności negocjacyjne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Inne, jakie?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…………………</w:t>
            </w:r>
          </w:p>
        </w:tc>
      </w:tr>
      <w:tr w:rsidR="00622146" w:rsidRPr="00946530" w:rsidTr="00794401">
        <w:trPr>
          <w:trHeight w:val="865"/>
        </w:trPr>
        <w:tc>
          <w:tcPr>
            <w:tcW w:w="2427" w:type="dxa"/>
            <w:vMerge w:val="restart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Kompetencje i kwalifikacje, których </w:t>
            </w:r>
            <w:r w:rsidRPr="00946530">
              <w:rPr>
                <w:b/>
                <w:sz w:val="20"/>
                <w:szCs w:val="20"/>
              </w:rPr>
              <w:t>brakuje</w:t>
            </w:r>
            <w:r w:rsidRPr="00946530">
              <w:rPr>
                <w:sz w:val="20"/>
                <w:szCs w:val="20"/>
              </w:rPr>
              <w:t xml:space="preserve"> studentom: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Wiedza kierunkowa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Znajomość języków obcych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Zdolność nabywania nowych umiejętności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stosowania wiedzy w praktyce</w:t>
            </w:r>
          </w:p>
        </w:tc>
      </w:tr>
      <w:tr w:rsidR="00622146" w:rsidRPr="00946530" w:rsidTr="00794401">
        <w:trPr>
          <w:trHeight w:val="960"/>
        </w:trPr>
        <w:tc>
          <w:tcPr>
            <w:tcW w:w="2427" w:type="dxa"/>
            <w:vMerge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Umiejętność podejmowania decyzji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Umiejętności analityczne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Inne, jakie?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…………………</w:t>
            </w:r>
          </w:p>
        </w:tc>
      </w:tr>
      <w:tr w:rsidR="00622146" w:rsidRPr="00946530" w:rsidTr="00794401">
        <w:trPr>
          <w:trHeight w:val="960"/>
        </w:trPr>
        <w:tc>
          <w:tcPr>
            <w:tcW w:w="24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Jak duży wpływ na pracę zawodową ma wiedza i umiejętności </w:t>
            </w:r>
            <w:r w:rsidRPr="00946530">
              <w:rPr>
                <w:b/>
                <w:sz w:val="20"/>
                <w:szCs w:val="20"/>
              </w:rPr>
              <w:t>nabyte</w:t>
            </w:r>
            <w:r w:rsidRPr="00946530">
              <w:rPr>
                <w:sz w:val="20"/>
                <w:szCs w:val="20"/>
              </w:rPr>
              <w:t xml:space="preserve"> przez studenta </w:t>
            </w:r>
            <w:r w:rsidRPr="00946530">
              <w:rPr>
                <w:b/>
                <w:sz w:val="20"/>
                <w:szCs w:val="20"/>
              </w:rPr>
              <w:t>podczas studiów</w:t>
            </w:r>
            <w:r w:rsidRPr="00946530">
              <w:rPr>
                <w:sz w:val="20"/>
                <w:szCs w:val="20"/>
              </w:rPr>
              <w:t>?</w:t>
            </w:r>
          </w:p>
        </w:tc>
        <w:tc>
          <w:tcPr>
            <w:tcW w:w="1509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Mają duży wpływ na wykonywaną pracę</w:t>
            </w:r>
          </w:p>
        </w:tc>
        <w:tc>
          <w:tcPr>
            <w:tcW w:w="1806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Mają średni wpływ na wykonywaną pracę</w:t>
            </w:r>
          </w:p>
        </w:tc>
        <w:tc>
          <w:tcPr>
            <w:tcW w:w="1921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Mają znikomy wpływ na wykonywaną pracę</w:t>
            </w:r>
          </w:p>
        </w:tc>
        <w:tc>
          <w:tcPr>
            <w:tcW w:w="1627" w:type="dxa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Nie mają wpływu na wykonywaną pracę</w:t>
            </w:r>
          </w:p>
        </w:tc>
      </w:tr>
      <w:tr w:rsidR="00622146" w:rsidRPr="00946530" w:rsidTr="00794401">
        <w:trPr>
          <w:trHeight w:val="960"/>
        </w:trPr>
        <w:tc>
          <w:tcPr>
            <w:tcW w:w="5742" w:type="dxa"/>
            <w:gridSpan w:val="3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Czy jesteście Państwo zainteresowani współpracą z Wyższą Szkołą Administracji i Biznesu im. E. Kwiatkowskiego w Gdyni, 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w dziedzinie praktyk studenckich i/lub opiniowania planów studiów, w celu ich dostosowania do potrzeb rynku pracy?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 xml:space="preserve">Jeśli TAK – proszę o podanie osoby 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do kontaktu z Uczelnią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Imię i nazwisko:………………………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nr tel.:…………………………………</w:t>
            </w:r>
          </w:p>
          <w:p w:rsidR="00622146" w:rsidRPr="00946530" w:rsidRDefault="00622146" w:rsidP="00794401">
            <w:pPr>
              <w:jc w:val="center"/>
              <w:rPr>
                <w:sz w:val="20"/>
                <w:szCs w:val="20"/>
              </w:rPr>
            </w:pPr>
            <w:r w:rsidRPr="00946530">
              <w:rPr>
                <w:sz w:val="20"/>
                <w:szCs w:val="20"/>
              </w:rPr>
              <w:t>e-mail:………………………………….</w:t>
            </w:r>
          </w:p>
        </w:tc>
      </w:tr>
    </w:tbl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DZIENNIK</w:t>
      </w:r>
    </w:p>
    <w:p w:rsidR="00622146" w:rsidRDefault="00622146" w:rsidP="00622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STUDENCKIEJ PRAKTYKI </w:t>
      </w:r>
    </w:p>
    <w:p w:rsidR="00622146" w:rsidRDefault="00622146" w:rsidP="00622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ZAWODOWEJ</w:t>
      </w: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</w:t>
      </w: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Kierunek: Finanse i Rachunkowość</w:t>
      </w: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jc w:val="center"/>
        <w:rPr>
          <w:b/>
          <w:sz w:val="32"/>
          <w:szCs w:val="32"/>
        </w:rPr>
      </w:pPr>
    </w:p>
    <w:p w:rsidR="00622146" w:rsidRDefault="00622146" w:rsidP="00622146">
      <w:pPr>
        <w:rPr>
          <w:b/>
          <w:sz w:val="32"/>
          <w:szCs w:val="32"/>
        </w:rPr>
      </w:pPr>
    </w:p>
    <w:p w:rsidR="00622146" w:rsidRDefault="00622146" w:rsidP="00622146">
      <w:pPr>
        <w:rPr>
          <w:b/>
          <w:sz w:val="32"/>
          <w:szCs w:val="32"/>
        </w:rPr>
      </w:pPr>
    </w:p>
    <w:p w:rsidR="00622146" w:rsidRDefault="00622146" w:rsidP="00622146">
      <w:pPr>
        <w:rPr>
          <w:b/>
          <w:sz w:val="32"/>
          <w:szCs w:val="32"/>
        </w:rPr>
      </w:pPr>
    </w:p>
    <w:p w:rsidR="00622146" w:rsidRDefault="00622146" w:rsidP="00622146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81CC4">
        <w:rPr>
          <w:b/>
          <w:sz w:val="18"/>
          <w:szCs w:val="18"/>
        </w:rPr>
        <w:t>……………………………………………………</w:t>
      </w:r>
      <w:r>
        <w:rPr>
          <w:b/>
          <w:sz w:val="18"/>
          <w:szCs w:val="18"/>
        </w:rPr>
        <w:t>………………………………….</w:t>
      </w:r>
    </w:p>
    <w:p w:rsidR="00622146" w:rsidRPr="00D81CC4" w:rsidRDefault="00622146" w:rsidP="0062214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Imię i nazwisko studenta/ki</w:t>
      </w: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Default="00622146" w:rsidP="00622146">
      <w:pPr>
        <w:jc w:val="center"/>
        <w:rPr>
          <w:b/>
        </w:rPr>
      </w:pPr>
    </w:p>
    <w:p w:rsidR="00622146" w:rsidRPr="00632796" w:rsidRDefault="00622146" w:rsidP="00622146">
      <w:pPr>
        <w:numPr>
          <w:ilvl w:val="0"/>
          <w:numId w:val="1"/>
        </w:numPr>
        <w:jc w:val="both"/>
        <w:rPr>
          <w:sz w:val="20"/>
          <w:szCs w:val="20"/>
        </w:rPr>
      </w:pPr>
      <w:r w:rsidRPr="00632796">
        <w:rPr>
          <w:sz w:val="16"/>
          <w:szCs w:val="16"/>
        </w:rPr>
        <w:t>Nazwa i adres instytucji/przedsiębiorstwa, w którym odbyła się praktyka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Termin (wskazać daty kalendarzowe) i czas trwania praktyki (podać ilość w godzinach zegarowych):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Sprawozdanie z praktyki -</w:t>
      </w:r>
      <w:r w:rsidRPr="005620BF">
        <w:t xml:space="preserve"> </w:t>
      </w:r>
      <w:r w:rsidRPr="005620BF">
        <w:rPr>
          <w:sz w:val="16"/>
          <w:szCs w:val="16"/>
        </w:rPr>
        <w:t>zakres prac, opis or</w:t>
      </w:r>
      <w:r>
        <w:rPr>
          <w:sz w:val="16"/>
          <w:szCs w:val="16"/>
        </w:rPr>
        <w:t xml:space="preserve">ganizacji jednostki, procesy, </w:t>
      </w:r>
      <w:r w:rsidRPr="005620BF">
        <w:rPr>
          <w:sz w:val="16"/>
          <w:szCs w:val="16"/>
        </w:rPr>
        <w:t xml:space="preserve">technologie itp. </w:t>
      </w:r>
      <w:r>
        <w:rPr>
          <w:sz w:val="16"/>
          <w:szCs w:val="16"/>
        </w:rPr>
        <w:t xml:space="preserve"> (</w:t>
      </w:r>
      <w:r w:rsidRPr="00632796">
        <w:rPr>
          <w:sz w:val="16"/>
          <w:szCs w:val="16"/>
          <w:u w:val="single"/>
        </w:rPr>
        <w:t>wypełnia student</w:t>
      </w:r>
      <w:r>
        <w:rPr>
          <w:sz w:val="16"/>
          <w:szCs w:val="16"/>
          <w:u w:val="single"/>
        </w:rPr>
        <w:t xml:space="preserve"> adekwatnie do semestru </w:t>
      </w:r>
      <w:r>
        <w:rPr>
          <w:sz w:val="16"/>
          <w:szCs w:val="16"/>
          <w:u w:val="single"/>
        </w:rPr>
        <w:br/>
        <w:t>i poziomu studiów poprzez zaznaczenie [x] elementów odpowiadających przebiegowi praktyki</w:t>
      </w:r>
      <w:r>
        <w:rPr>
          <w:sz w:val="16"/>
          <w:szCs w:val="16"/>
        </w:rPr>
        <w:t>):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622146" w:rsidRPr="009F1F25" w:rsidTr="00622146">
        <w:trPr>
          <w:trHeight w:val="271"/>
        </w:trPr>
        <w:tc>
          <w:tcPr>
            <w:tcW w:w="1374" w:type="dxa"/>
          </w:tcPr>
          <w:p w:rsidR="00622146" w:rsidRPr="00B75692" w:rsidRDefault="00622146" w:rsidP="00622146">
            <w:pPr>
              <w:rPr>
                <w:b/>
                <w:sz w:val="16"/>
                <w:szCs w:val="16"/>
              </w:rPr>
            </w:pPr>
            <w:r w:rsidRPr="00B75692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7688" w:type="dxa"/>
          </w:tcPr>
          <w:p w:rsidR="00622146" w:rsidRPr="00B75692" w:rsidRDefault="00622146" w:rsidP="00622146">
            <w:pPr>
              <w:pStyle w:val="Akapitzlist"/>
              <w:ind w:left="720"/>
              <w:rPr>
                <w:b/>
                <w:sz w:val="16"/>
                <w:szCs w:val="16"/>
              </w:rPr>
            </w:pPr>
            <w:r w:rsidRPr="00B75692">
              <w:rPr>
                <w:b/>
                <w:sz w:val="16"/>
                <w:szCs w:val="16"/>
              </w:rPr>
              <w:t>ZAKRES PROGRAMOWY PRAKTYK NA STUDIACH I STOPNIA</w:t>
            </w:r>
          </w:p>
        </w:tc>
      </w:tr>
      <w:tr w:rsidR="00622146" w:rsidRPr="009F1F25" w:rsidTr="00622146">
        <w:trPr>
          <w:trHeight w:val="460"/>
        </w:trPr>
        <w:tc>
          <w:tcPr>
            <w:tcW w:w="1374" w:type="dxa"/>
          </w:tcPr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I</w:t>
            </w:r>
          </w:p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</w:p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</w:p>
        </w:tc>
        <w:tc>
          <w:tcPr>
            <w:tcW w:w="7688" w:type="dxa"/>
          </w:tcPr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ze strukturą prawno-organizacyjną jednostki gospodarczej.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Poznanie specyfiki działalności danej jednostki.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Miejsce organizacji na rynku finansowym.</w:t>
            </w:r>
          </w:p>
        </w:tc>
      </w:tr>
      <w:tr w:rsidR="00622146" w:rsidRPr="009F1F25" w:rsidTr="00622146">
        <w:tc>
          <w:tcPr>
            <w:tcW w:w="1374" w:type="dxa"/>
          </w:tcPr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688" w:type="dxa"/>
          </w:tcPr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organizacją i</w:t>
            </w:r>
            <w:r w:rsidRPr="009F1F25">
              <w:rPr>
                <w:spacing w:val="-4"/>
                <w:sz w:val="16"/>
                <w:szCs w:val="16"/>
              </w:rPr>
              <w:t xml:space="preserve"> </w:t>
            </w:r>
            <w:r w:rsidRPr="009F1F25">
              <w:rPr>
                <w:sz w:val="16"/>
                <w:szCs w:val="16"/>
              </w:rPr>
              <w:t>zadaniami pionu</w:t>
            </w:r>
            <w:r w:rsidRPr="009F1F25">
              <w:rPr>
                <w:spacing w:val="-3"/>
                <w:sz w:val="16"/>
                <w:szCs w:val="16"/>
              </w:rPr>
              <w:t xml:space="preserve"> </w:t>
            </w:r>
            <w:r w:rsidRPr="009F1F25">
              <w:rPr>
                <w:sz w:val="16"/>
                <w:szCs w:val="16"/>
              </w:rPr>
              <w:t>finansowo-księgowego w organizacji.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polityką rachunkowości.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Wykorzystanie programów finansowo-księgowych w instytucji..</w:t>
            </w:r>
          </w:p>
        </w:tc>
      </w:tr>
      <w:tr w:rsidR="00622146" w:rsidRPr="009F1F25" w:rsidTr="00622146">
        <w:tc>
          <w:tcPr>
            <w:tcW w:w="1374" w:type="dxa"/>
          </w:tcPr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7688" w:type="dxa"/>
          </w:tcPr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Analiza obszarów współpracy przedsiębiorstwa z instytucjami finansowymi.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Analiza przychodów i kosztów w organizacji  oraz ich ewidencja.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możliwościami  wykorzystania sprawozdań finansowych w podejmowaniu decyzji w organizacji.</w:t>
            </w:r>
          </w:p>
        </w:tc>
      </w:tr>
      <w:tr w:rsidR="00622146" w:rsidRPr="009F1F25" w:rsidTr="00622146">
        <w:tc>
          <w:tcPr>
            <w:tcW w:w="1374" w:type="dxa"/>
          </w:tcPr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7688" w:type="dxa"/>
          </w:tcPr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analizą ewidencji</w:t>
            </w:r>
            <w:r w:rsidRPr="009F1F25">
              <w:rPr>
                <w:spacing w:val="-3"/>
                <w:sz w:val="16"/>
                <w:szCs w:val="16"/>
              </w:rPr>
              <w:t xml:space="preserve"> </w:t>
            </w:r>
            <w:r w:rsidRPr="009F1F25">
              <w:rPr>
                <w:sz w:val="16"/>
                <w:szCs w:val="16"/>
              </w:rPr>
              <w:t>i</w:t>
            </w:r>
            <w:r w:rsidRPr="009F1F25">
              <w:rPr>
                <w:spacing w:val="-4"/>
                <w:sz w:val="16"/>
                <w:szCs w:val="16"/>
              </w:rPr>
              <w:t xml:space="preserve"> </w:t>
            </w:r>
            <w:r w:rsidRPr="009F1F25">
              <w:rPr>
                <w:sz w:val="16"/>
                <w:szCs w:val="16"/>
              </w:rPr>
              <w:t>kalkulacji</w:t>
            </w:r>
            <w:r w:rsidRPr="009F1F25">
              <w:rPr>
                <w:spacing w:val="-3"/>
                <w:sz w:val="16"/>
                <w:szCs w:val="16"/>
              </w:rPr>
              <w:t xml:space="preserve"> </w:t>
            </w:r>
            <w:r w:rsidRPr="009F1F25">
              <w:rPr>
                <w:sz w:val="16"/>
                <w:szCs w:val="16"/>
              </w:rPr>
              <w:t>kosztów w jednostce gospodarczej.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systemem opodatkowania przedsiębiorstw.</w:t>
            </w:r>
          </w:p>
          <w:p w:rsidR="00622146" w:rsidRPr="009F1F25" w:rsidRDefault="00622146" w:rsidP="00622146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Wykorzystanie arkusza kalkulacyjnego w podejmowaniu decyzji finansowych.</w:t>
            </w:r>
          </w:p>
        </w:tc>
      </w:tr>
      <w:tr w:rsidR="00622146" w:rsidRPr="009F1F25" w:rsidTr="00622146">
        <w:trPr>
          <w:trHeight w:val="355"/>
        </w:trPr>
        <w:tc>
          <w:tcPr>
            <w:tcW w:w="1374" w:type="dxa"/>
          </w:tcPr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V</w:t>
            </w:r>
          </w:p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</w:p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</w:p>
        </w:tc>
        <w:tc>
          <w:tcPr>
            <w:tcW w:w="7688" w:type="dxa"/>
          </w:tcPr>
          <w:p w:rsidR="00622146" w:rsidRPr="009F1F25" w:rsidRDefault="00622146" w:rsidP="00622146">
            <w:pPr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Poznanie znaczenia płynności finansowej w organizacji.</w:t>
            </w:r>
          </w:p>
          <w:p w:rsidR="00622146" w:rsidRPr="009F1F25" w:rsidRDefault="00622146" w:rsidP="00622146">
            <w:pPr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elementami ryzyka finansowego w działalności instytucji gospodarującej.</w:t>
            </w:r>
          </w:p>
          <w:p w:rsidR="00622146" w:rsidRPr="009F1F25" w:rsidRDefault="00622146" w:rsidP="00622146">
            <w:pPr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problematyką optymalizacji podatkowej.</w:t>
            </w:r>
          </w:p>
        </w:tc>
      </w:tr>
      <w:tr w:rsidR="00622146" w:rsidRPr="009F1F25" w:rsidTr="00622146">
        <w:tc>
          <w:tcPr>
            <w:tcW w:w="1374" w:type="dxa"/>
          </w:tcPr>
          <w:p w:rsidR="00622146" w:rsidRPr="009F1F25" w:rsidRDefault="00622146" w:rsidP="00622146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7688" w:type="dxa"/>
          </w:tcPr>
          <w:p w:rsidR="00622146" w:rsidRPr="009F1F25" w:rsidRDefault="00622146" w:rsidP="00622146">
            <w:pPr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problematyką ubezpieczeń gospodarczych i społecznych.</w:t>
            </w:r>
          </w:p>
          <w:p w:rsidR="00622146" w:rsidRPr="009F1F25" w:rsidRDefault="00622146" w:rsidP="00622146">
            <w:pPr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Poznanie problematyki wynagrodzeń i obciążeń z nimi związanych.</w:t>
            </w:r>
          </w:p>
          <w:p w:rsidR="00622146" w:rsidRPr="009F1F25" w:rsidRDefault="00622146" w:rsidP="00622146">
            <w:pPr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 z inwestycjami finansowymi w przedsiębiorstwie i ich ewidencją.</w:t>
            </w:r>
          </w:p>
        </w:tc>
      </w:tr>
    </w:tbl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ind w:left="284"/>
        <w:jc w:val="both"/>
        <w:rPr>
          <w:sz w:val="16"/>
          <w:szCs w:val="16"/>
        </w:rPr>
      </w:pPr>
    </w:p>
    <w:p w:rsidR="00622146" w:rsidRDefault="00622146" w:rsidP="00622146">
      <w:pPr>
        <w:ind w:left="284"/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page" w:horzAnchor="margin" w:tblpY="10501"/>
        <w:tblW w:w="0" w:type="auto"/>
        <w:tblLook w:val="04A0" w:firstRow="1" w:lastRow="0" w:firstColumn="1" w:lastColumn="0" w:noHBand="0" w:noVBand="1"/>
      </w:tblPr>
      <w:tblGrid>
        <w:gridCol w:w="1375"/>
        <w:gridCol w:w="7687"/>
      </w:tblGrid>
      <w:tr w:rsidR="003F0870" w:rsidRPr="009F1F25" w:rsidTr="003F0870">
        <w:trPr>
          <w:trHeight w:val="277"/>
        </w:trPr>
        <w:tc>
          <w:tcPr>
            <w:tcW w:w="1375" w:type="dxa"/>
          </w:tcPr>
          <w:p w:rsidR="003F0870" w:rsidRPr="009F1F25" w:rsidRDefault="003F0870" w:rsidP="003F0870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7687" w:type="dxa"/>
          </w:tcPr>
          <w:p w:rsidR="003F0870" w:rsidRPr="00B75692" w:rsidRDefault="003F0870" w:rsidP="003F0870">
            <w:pPr>
              <w:pStyle w:val="Akapitzlist"/>
              <w:ind w:left="720"/>
              <w:rPr>
                <w:b/>
                <w:sz w:val="16"/>
                <w:szCs w:val="16"/>
              </w:rPr>
            </w:pPr>
            <w:r w:rsidRPr="00B75692">
              <w:rPr>
                <w:b/>
                <w:sz w:val="16"/>
                <w:szCs w:val="16"/>
              </w:rPr>
              <w:t>ZAKRES PROGRAMOWY PRAKTYK NA STUDIACH II STOPNIA</w:t>
            </w:r>
          </w:p>
        </w:tc>
      </w:tr>
      <w:tr w:rsidR="003F0870" w:rsidRPr="009F1F25" w:rsidTr="003F0870">
        <w:trPr>
          <w:trHeight w:val="708"/>
        </w:trPr>
        <w:tc>
          <w:tcPr>
            <w:tcW w:w="1375" w:type="dxa"/>
          </w:tcPr>
          <w:p w:rsidR="003F0870" w:rsidRPr="009F1F25" w:rsidRDefault="003F0870" w:rsidP="003F0870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I</w:t>
            </w:r>
          </w:p>
          <w:p w:rsidR="003F0870" w:rsidRPr="009F1F25" w:rsidRDefault="003F0870" w:rsidP="003F0870">
            <w:pPr>
              <w:rPr>
                <w:b/>
                <w:sz w:val="16"/>
                <w:szCs w:val="16"/>
              </w:rPr>
            </w:pPr>
          </w:p>
          <w:p w:rsidR="003F0870" w:rsidRPr="009F1F25" w:rsidRDefault="003F0870" w:rsidP="003F0870">
            <w:pPr>
              <w:rPr>
                <w:b/>
                <w:sz w:val="16"/>
                <w:szCs w:val="16"/>
              </w:rPr>
            </w:pPr>
          </w:p>
          <w:p w:rsidR="003F0870" w:rsidRPr="009F1F25" w:rsidRDefault="003F0870" w:rsidP="003F0870">
            <w:pPr>
              <w:rPr>
                <w:b/>
                <w:sz w:val="16"/>
                <w:szCs w:val="16"/>
              </w:rPr>
            </w:pPr>
          </w:p>
        </w:tc>
        <w:tc>
          <w:tcPr>
            <w:tcW w:w="7687" w:type="dxa"/>
          </w:tcPr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uwarunkowaniami prawno-gospodarczymi w działalności przedsiębiorstwa na rynku krajowym i międzynarodowym.</w:t>
            </w:r>
          </w:p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Poznanie specyfiki działalności organizacji  na rynku krajowym i zagranicznym.</w:t>
            </w:r>
          </w:p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technologiami wykorzystywanymi w sferze finansów i rachunkowości w organizacji.</w:t>
            </w:r>
          </w:p>
        </w:tc>
      </w:tr>
      <w:tr w:rsidR="003F0870" w:rsidRPr="009F1F25" w:rsidTr="003F0870">
        <w:trPr>
          <w:trHeight w:val="611"/>
        </w:trPr>
        <w:tc>
          <w:tcPr>
            <w:tcW w:w="1375" w:type="dxa"/>
          </w:tcPr>
          <w:p w:rsidR="003F0870" w:rsidRPr="009F1F25" w:rsidRDefault="003F0870" w:rsidP="003F0870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687" w:type="dxa"/>
          </w:tcPr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Poznanie wpływu systemu podatkowego na funkcjonowanie organizacji.</w:t>
            </w:r>
          </w:p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programami</w:t>
            </w:r>
            <w:r w:rsidRPr="009F1F25">
              <w:rPr>
                <w:color w:val="000000"/>
                <w:sz w:val="16"/>
                <w:szCs w:val="16"/>
              </w:rPr>
              <w:t xml:space="preserve"> finansowo-księgowymi  wykorzystywanymi w zarządzaniu przedsiębiorstwem. </w:t>
            </w:r>
          </w:p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Analiza wykorzystania instrumentów controllingu finansowego w zarządzaniu organizacją.</w:t>
            </w:r>
          </w:p>
        </w:tc>
      </w:tr>
      <w:tr w:rsidR="003F0870" w:rsidRPr="009F1F25" w:rsidTr="003F0870">
        <w:trPr>
          <w:trHeight w:val="505"/>
        </w:trPr>
        <w:tc>
          <w:tcPr>
            <w:tcW w:w="1375" w:type="dxa"/>
          </w:tcPr>
          <w:p w:rsidR="003F0870" w:rsidRPr="009F1F25" w:rsidRDefault="003F0870" w:rsidP="003F0870">
            <w:pPr>
              <w:rPr>
                <w:b/>
                <w:sz w:val="16"/>
                <w:szCs w:val="16"/>
              </w:rPr>
            </w:pPr>
            <w:r w:rsidRPr="009F1F25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7687" w:type="dxa"/>
          </w:tcPr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 xml:space="preserve">[  ]  </w:t>
            </w:r>
            <w:r w:rsidRPr="009F1F25">
              <w:rPr>
                <w:color w:val="000000"/>
                <w:sz w:val="16"/>
                <w:szCs w:val="16"/>
              </w:rPr>
              <w:t xml:space="preserve"> Analiza możliwości wykorzystania instrumentów finansowych na rynku krajowym i międzynarodowym.</w:t>
            </w:r>
          </w:p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możliwościami  wykorzystania optymalizacji podatkowej w zarządzaniu przedsiębiorstwem.</w:t>
            </w:r>
          </w:p>
          <w:p w:rsidR="003F0870" w:rsidRPr="009F1F25" w:rsidRDefault="003F0870" w:rsidP="003F0870">
            <w:pPr>
              <w:widowControl w:val="0"/>
              <w:tabs>
                <w:tab w:val="left" w:pos="926"/>
              </w:tabs>
              <w:autoSpaceDE w:val="0"/>
              <w:autoSpaceDN w:val="0"/>
              <w:rPr>
                <w:sz w:val="16"/>
                <w:szCs w:val="16"/>
              </w:rPr>
            </w:pPr>
            <w:r w:rsidRPr="009F1F25">
              <w:rPr>
                <w:sz w:val="16"/>
                <w:szCs w:val="16"/>
              </w:rPr>
              <w:t>[  ]  Zapoznanie się z metodami oceny opłacalności i ryzyka przedsięwzięć inwestycyjnych w przedsiębiorstwie.</w:t>
            </w:r>
          </w:p>
        </w:tc>
      </w:tr>
    </w:tbl>
    <w:p w:rsidR="00622146" w:rsidRDefault="00622146" w:rsidP="003F0870">
      <w:pPr>
        <w:jc w:val="both"/>
        <w:rPr>
          <w:sz w:val="16"/>
          <w:szCs w:val="16"/>
        </w:rPr>
      </w:pPr>
    </w:p>
    <w:p w:rsidR="003F0870" w:rsidRDefault="003F0870" w:rsidP="003F0870">
      <w:pPr>
        <w:jc w:val="both"/>
        <w:rPr>
          <w:sz w:val="16"/>
          <w:szCs w:val="16"/>
        </w:rPr>
      </w:pPr>
      <w:bookmarkStart w:id="0" w:name="_GoBack"/>
      <w:bookmarkEnd w:id="0"/>
    </w:p>
    <w:p w:rsidR="00622146" w:rsidRDefault="00622146" w:rsidP="00622146">
      <w:pPr>
        <w:ind w:left="284"/>
        <w:jc w:val="both"/>
        <w:rPr>
          <w:sz w:val="16"/>
          <w:szCs w:val="16"/>
        </w:rPr>
      </w:pPr>
    </w:p>
    <w:p w:rsidR="00622146" w:rsidRDefault="00622146" w:rsidP="0062214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Wnioski z praktyki (wypełnia student):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Opinia o pracy studenta</w:t>
      </w:r>
    </w:p>
    <w:p w:rsidR="00622146" w:rsidRPr="00E91C66" w:rsidRDefault="00622146" w:rsidP="00622146">
      <w:pPr>
        <w:ind w:left="284"/>
        <w:jc w:val="both"/>
        <w:rPr>
          <w:sz w:val="16"/>
          <w:szCs w:val="16"/>
          <w:u w:val="single"/>
        </w:rPr>
      </w:pPr>
      <w:r w:rsidRPr="00E91C66">
        <w:rPr>
          <w:sz w:val="16"/>
          <w:szCs w:val="16"/>
          <w:u w:val="single"/>
        </w:rPr>
        <w:t>Wypełnia opiekun praktyki w instytucji/przedsiębiorstwie: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Ogólna ocena pracy studenta:……………………………………………………………………….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2,0 – niedostateczny</w:t>
      </w: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3,0 – dostateczny</w:t>
      </w: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3,5 – dostateczny plus</w:t>
      </w: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4,0 – dobry</w:t>
      </w: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4,5 – dobry plus</w:t>
      </w: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5,0 – bardzo dobry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………………………………………………………………….</w:t>
      </w:r>
    </w:p>
    <w:p w:rsidR="00622146" w:rsidRDefault="00622146" w:rsidP="0062214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Pieczątka zakładu pracy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opiekuna praktyki w instytucji/przedsiębiorstwie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numPr>
          <w:ilvl w:val="0"/>
          <w:numId w:val="1"/>
        </w:numPr>
        <w:jc w:val="both"/>
        <w:rPr>
          <w:sz w:val="16"/>
          <w:szCs w:val="16"/>
          <w:u w:val="single"/>
        </w:rPr>
      </w:pPr>
      <w:r w:rsidRPr="004F23F4">
        <w:rPr>
          <w:sz w:val="16"/>
          <w:szCs w:val="16"/>
          <w:u w:val="single"/>
        </w:rPr>
        <w:t>Wypełnia uczelnia:</w:t>
      </w:r>
    </w:p>
    <w:p w:rsidR="00622146" w:rsidRDefault="00622146" w:rsidP="00622146">
      <w:pPr>
        <w:jc w:val="both"/>
        <w:rPr>
          <w:sz w:val="16"/>
          <w:szCs w:val="16"/>
          <w:u w:val="single"/>
        </w:rPr>
      </w:pPr>
    </w:p>
    <w:p w:rsidR="00622146" w:rsidRDefault="00622146" w:rsidP="00622146">
      <w:pPr>
        <w:jc w:val="both"/>
        <w:rPr>
          <w:sz w:val="16"/>
          <w:szCs w:val="16"/>
          <w:u w:val="single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 w:rsidRPr="004F23F4">
        <w:rPr>
          <w:sz w:val="16"/>
          <w:szCs w:val="16"/>
        </w:rPr>
        <w:t xml:space="preserve">Ocena praktyki: </w:t>
      </w:r>
      <w:r>
        <w:rPr>
          <w:sz w:val="16"/>
          <w:szCs w:val="16"/>
        </w:rPr>
        <w:t>………………………………………………………………………………………..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</w:t>
      </w:r>
    </w:p>
    <w:p w:rsidR="00622146" w:rsidRDefault="00622146" w:rsidP="0062214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 i podpis opiekuna praktyki/dziekana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jc w:val="both"/>
        <w:rPr>
          <w:sz w:val="16"/>
          <w:szCs w:val="16"/>
        </w:rPr>
      </w:pPr>
    </w:p>
    <w:p w:rsidR="00622146" w:rsidRDefault="00622146" w:rsidP="0062214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Uwagi:</w:t>
      </w:r>
    </w:p>
    <w:p w:rsidR="00622146" w:rsidRDefault="00622146" w:rsidP="00622146">
      <w:pPr>
        <w:jc w:val="both"/>
        <w:rPr>
          <w:sz w:val="16"/>
          <w:szCs w:val="16"/>
        </w:rPr>
      </w:pPr>
    </w:p>
    <w:p w:rsidR="00A83C13" w:rsidRDefault="00622146" w:rsidP="00622146"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A83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4E" w:rsidRDefault="0020084E" w:rsidP="00622146">
      <w:r>
        <w:separator/>
      </w:r>
    </w:p>
  </w:endnote>
  <w:endnote w:type="continuationSeparator" w:id="0">
    <w:p w:rsidR="0020084E" w:rsidRDefault="0020084E" w:rsidP="0062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4E" w:rsidRDefault="0020084E" w:rsidP="00622146">
      <w:r>
        <w:separator/>
      </w:r>
    </w:p>
  </w:footnote>
  <w:footnote w:type="continuationSeparator" w:id="0">
    <w:p w:rsidR="0020084E" w:rsidRDefault="0020084E" w:rsidP="0062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46" w:rsidRDefault="00622146">
    <w:pPr>
      <w:pStyle w:val="Nagwek"/>
    </w:pPr>
    <w:r>
      <w:rPr>
        <w:noProof/>
        <w:lang w:eastAsia="pl-PL"/>
      </w:rPr>
      <w:drawing>
        <wp:inline distT="0" distB="0" distL="0" distR="0" wp14:anchorId="48CF012E">
          <wp:extent cx="2152650" cy="1447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5D55"/>
    <w:multiLevelType w:val="hybridMultilevel"/>
    <w:tmpl w:val="D1540970"/>
    <w:lvl w:ilvl="0" w:tplc="6D1EAAA2">
      <w:start w:val="1"/>
      <w:numFmt w:val="decimal"/>
      <w:lvlText w:val="%1."/>
      <w:lvlJc w:val="left"/>
      <w:pPr>
        <w:ind w:left="284" w:hanging="284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46"/>
    <w:rsid w:val="001D784A"/>
    <w:rsid w:val="0020084E"/>
    <w:rsid w:val="003F0870"/>
    <w:rsid w:val="00622146"/>
    <w:rsid w:val="00A8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5222"/>
  <w15:chartTrackingRefBased/>
  <w15:docId w15:val="{2F9A437F-3619-42E6-B5C2-A8CAD2E8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2146"/>
    <w:pPr>
      <w:ind w:left="708"/>
    </w:pPr>
  </w:style>
  <w:style w:type="table" w:styleId="Tabela-Siatka">
    <w:name w:val="Table Grid"/>
    <w:basedOn w:val="Standardowy"/>
    <w:uiPriority w:val="59"/>
    <w:rsid w:val="00622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14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2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1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6075</Characters>
  <Application>Microsoft Office Word</Application>
  <DocSecurity>0</DocSecurity>
  <Lines>50</Lines>
  <Paragraphs>14</Paragraphs>
  <ScaleCrop>false</ScaleCrop>
  <Company>WSAiB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laptop2019@wp.pl</dc:creator>
  <cp:keywords/>
  <dc:description/>
  <cp:lastModifiedBy>laptop2019@wp.pl</cp:lastModifiedBy>
  <cp:revision>2</cp:revision>
  <dcterms:created xsi:type="dcterms:W3CDTF">2021-11-01T22:38:00Z</dcterms:created>
  <dcterms:modified xsi:type="dcterms:W3CDTF">2021-11-01T22:45:00Z</dcterms:modified>
</cp:coreProperties>
</file>